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D4C44" w14:textId="77777777" w:rsidR="00002D4E" w:rsidRDefault="00AD3886" w:rsidP="00002D4E">
      <w:r>
        <w:t xml:space="preserve">  </w:t>
      </w:r>
      <w:r w:rsidR="0099240A">
        <w:rPr>
          <w:noProof/>
          <w:lang w:val="en-US"/>
        </w:rPr>
        <w:drawing>
          <wp:inline distT="0" distB="0" distL="0" distR="0" wp14:anchorId="2678DD6D" wp14:editId="05D35752">
            <wp:extent cx="2165985" cy="117538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D4E">
        <w:t xml:space="preserve">  </w:t>
      </w:r>
      <w:r w:rsidR="00002D4E">
        <w:rPr>
          <w:noProof/>
          <w:lang w:val="en-US"/>
        </w:rPr>
        <w:t xml:space="preserve">                                          </w:t>
      </w:r>
      <w:r w:rsidR="0099240A">
        <w:rPr>
          <w:noProof/>
          <w:lang w:val="en-US"/>
        </w:rPr>
        <w:drawing>
          <wp:inline distT="0" distB="0" distL="0" distR="0" wp14:anchorId="17C9AB86" wp14:editId="2EC5F924">
            <wp:extent cx="1088390" cy="1088390"/>
            <wp:effectExtent l="0" t="0" r="3810" b="381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D4E">
        <w:rPr>
          <w:noProof/>
          <w:lang w:val="en-US"/>
        </w:rPr>
        <w:t xml:space="preserve">       </w:t>
      </w:r>
      <w:r w:rsidR="00002D4E">
        <w:t xml:space="preserve">                                                         </w:t>
      </w:r>
    </w:p>
    <w:p w14:paraId="2323A605" w14:textId="77777777" w:rsidR="00AD3886" w:rsidRPr="0090309B" w:rsidRDefault="00AD3886" w:rsidP="00AD3886"/>
    <w:p w14:paraId="29A4D513" w14:textId="77777777" w:rsidR="009609EE" w:rsidRPr="0090309B" w:rsidRDefault="009609EE" w:rsidP="00AD3886"/>
    <w:p w14:paraId="338F09C7" w14:textId="77777777" w:rsidR="007B729D" w:rsidRDefault="00570B5E" w:rsidP="007B729D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O planejamento de</w:t>
      </w:r>
      <w:r w:rsidR="007B729D" w:rsidRPr="007B729D">
        <w:rPr>
          <w:rFonts w:ascii="Times New Roman" w:hAnsi="Times New Roman"/>
          <w:b/>
          <w:color w:val="000000"/>
          <w:sz w:val="28"/>
          <w:szCs w:val="28"/>
        </w:rPr>
        <w:t xml:space="preserve"> uma disciplina </w:t>
      </w:r>
      <w:r w:rsidR="001044BF">
        <w:rPr>
          <w:rFonts w:ascii="Times New Roman" w:hAnsi="Times New Roman"/>
          <w:b/>
          <w:color w:val="000000"/>
          <w:sz w:val="28"/>
          <w:szCs w:val="28"/>
        </w:rPr>
        <w:t xml:space="preserve">de </w:t>
      </w:r>
      <w:bookmarkStart w:id="0" w:name="_GoBack"/>
      <w:bookmarkEnd w:id="0"/>
      <w:r w:rsidR="007B729D" w:rsidRPr="007B729D">
        <w:rPr>
          <w:rFonts w:ascii="Times New Roman" w:hAnsi="Times New Roman"/>
          <w:b/>
          <w:bCs/>
          <w:color w:val="000000"/>
          <w:sz w:val="28"/>
          <w:szCs w:val="28"/>
        </w:rPr>
        <w:t>criação musical em amb</w:t>
      </w:r>
      <w:r w:rsidR="007B729D">
        <w:rPr>
          <w:rFonts w:ascii="Times New Roman" w:hAnsi="Times New Roman"/>
          <w:b/>
          <w:bCs/>
          <w:color w:val="000000"/>
          <w:sz w:val="28"/>
          <w:szCs w:val="28"/>
        </w:rPr>
        <w:t xml:space="preserve">iente de estúdio eletroacústico </w:t>
      </w:r>
      <w:r w:rsidR="007B729D" w:rsidRPr="007B729D">
        <w:rPr>
          <w:rFonts w:ascii="Times New Roman" w:hAnsi="Times New Roman"/>
          <w:b/>
          <w:bCs/>
          <w:color w:val="000000"/>
          <w:sz w:val="28"/>
          <w:szCs w:val="28"/>
        </w:rPr>
        <w:t>no Ensino a Distância (EaD)</w:t>
      </w:r>
    </w:p>
    <w:p w14:paraId="1176E2E6" w14:textId="77777777" w:rsidR="007B729D" w:rsidRPr="007B729D" w:rsidRDefault="007B729D" w:rsidP="007B729D">
      <w:pPr>
        <w:jc w:val="center"/>
        <w:rPr>
          <w:rFonts w:ascii="Times" w:hAnsi="Times"/>
          <w:b/>
          <w:sz w:val="28"/>
          <w:szCs w:val="28"/>
        </w:rPr>
      </w:pPr>
    </w:p>
    <w:p w14:paraId="18EB4F99" w14:textId="77777777" w:rsidR="004F2998" w:rsidRPr="007B729D" w:rsidRDefault="007B729D" w:rsidP="004F2998">
      <w:pPr>
        <w:jc w:val="right"/>
        <w:rPr>
          <w:i/>
        </w:rPr>
      </w:pPr>
      <w:r w:rsidRPr="007B729D">
        <w:rPr>
          <w:i/>
        </w:rPr>
        <w:t>Ricardo Murtinho Braga Cotrim</w:t>
      </w:r>
    </w:p>
    <w:p w14:paraId="16596359" w14:textId="77777777" w:rsidR="004F2998" w:rsidRPr="007B729D" w:rsidRDefault="004F2998" w:rsidP="004F2998">
      <w:pPr>
        <w:jc w:val="right"/>
        <w:rPr>
          <w:i/>
        </w:rPr>
      </w:pPr>
      <w:r w:rsidRPr="007B729D">
        <w:rPr>
          <w:i/>
        </w:rPr>
        <w:t xml:space="preserve">Orientador(a): </w:t>
      </w:r>
      <w:r w:rsidR="007B729D" w:rsidRPr="007B729D">
        <w:rPr>
          <w:i/>
        </w:rPr>
        <w:t>Luciana Requião</w:t>
      </w:r>
    </w:p>
    <w:p w14:paraId="7E44FABC" w14:textId="77777777" w:rsidR="007B729D" w:rsidRPr="004D7E41" w:rsidRDefault="00513213" w:rsidP="004D7E41">
      <w:pPr>
        <w:spacing w:after="360" w:line="240" w:lineRule="auto"/>
        <w:jc w:val="right"/>
        <w:rPr>
          <w:i/>
        </w:rPr>
      </w:pPr>
      <w:r w:rsidRPr="00D778AE">
        <w:rPr>
          <w:i/>
        </w:rPr>
        <w:t xml:space="preserve"> </w:t>
      </w:r>
      <w:r w:rsidR="008F7313" w:rsidRPr="00D778AE">
        <w:rPr>
          <w:i/>
        </w:rPr>
        <w:t>Programa</w:t>
      </w:r>
      <w:r w:rsidR="00D778AE" w:rsidRPr="00D778AE">
        <w:rPr>
          <w:i/>
        </w:rPr>
        <w:t xml:space="preserve">-instituição: </w:t>
      </w:r>
      <w:r w:rsidR="004F2998" w:rsidRPr="00D778AE">
        <w:rPr>
          <w:i/>
        </w:rPr>
        <w:t>PPGM-UNIRIO</w:t>
      </w:r>
    </w:p>
    <w:p w14:paraId="37540159" w14:textId="77777777" w:rsidR="007B729D" w:rsidRPr="00A26E67" w:rsidRDefault="007B729D" w:rsidP="00B92C0A">
      <w:pPr>
        <w:spacing w:line="240" w:lineRule="auto"/>
        <w:ind w:firstLine="708"/>
        <w:rPr>
          <w:rFonts w:ascii="Times New Roman" w:hAnsi="Times New Roman"/>
          <w:color w:val="000000"/>
          <w:szCs w:val="24"/>
        </w:rPr>
      </w:pPr>
      <w:r w:rsidRPr="00A26E67">
        <w:rPr>
          <w:rFonts w:ascii="Times New Roman" w:hAnsi="Times New Roman"/>
          <w:color w:val="000000"/>
          <w:szCs w:val="24"/>
        </w:rPr>
        <w:t xml:space="preserve">As propostas pedagógicas de levar para a sala de aula as atividades de criação musical ganharam novas possibilidades a partir do desenvolvimento tecnológico </w:t>
      </w:r>
      <w:r w:rsidR="00D815AB">
        <w:rPr>
          <w:rFonts w:ascii="Times New Roman" w:hAnsi="Times New Roman"/>
          <w:color w:val="000000"/>
          <w:szCs w:val="24"/>
        </w:rPr>
        <w:t xml:space="preserve">e popularização </w:t>
      </w:r>
      <w:r w:rsidRPr="00A26E67">
        <w:rPr>
          <w:rFonts w:ascii="Times New Roman" w:hAnsi="Times New Roman"/>
          <w:color w:val="000000"/>
          <w:szCs w:val="24"/>
        </w:rPr>
        <w:t xml:space="preserve">de </w:t>
      </w:r>
      <w:r w:rsidRPr="00D815AB">
        <w:rPr>
          <w:rFonts w:ascii="Times New Roman" w:hAnsi="Times New Roman"/>
          <w:i/>
          <w:color w:val="000000"/>
          <w:szCs w:val="24"/>
        </w:rPr>
        <w:t>softwares</w:t>
      </w:r>
      <w:r w:rsidRPr="00A26E67">
        <w:rPr>
          <w:rFonts w:ascii="Times New Roman" w:hAnsi="Times New Roman"/>
          <w:color w:val="000000"/>
          <w:szCs w:val="24"/>
        </w:rPr>
        <w:t xml:space="preserve"> de produção de áudio. A ampliação das técnicas de criação musical com a utilização dos meios eletrônicos ao longo do século XX deflagraram também novas ideias no campo da educação</w:t>
      </w:r>
      <w:r w:rsidR="00D815AB">
        <w:rPr>
          <w:rFonts w:ascii="Times New Roman" w:hAnsi="Times New Roman"/>
          <w:color w:val="000000"/>
          <w:szCs w:val="24"/>
        </w:rPr>
        <w:t xml:space="preserve"> (COTRIM, 2015)</w:t>
      </w:r>
      <w:r w:rsidRPr="00A26E67">
        <w:rPr>
          <w:rFonts w:ascii="Times New Roman" w:hAnsi="Times New Roman"/>
          <w:color w:val="000000"/>
          <w:szCs w:val="24"/>
        </w:rPr>
        <w:t xml:space="preserve">. Este </w:t>
      </w:r>
      <w:r w:rsidR="00B20457">
        <w:rPr>
          <w:rFonts w:ascii="Times New Roman" w:hAnsi="Times New Roman"/>
          <w:color w:val="000000"/>
          <w:szCs w:val="24"/>
        </w:rPr>
        <w:t xml:space="preserve">resumo expandido trata de uma discussão sobre a </w:t>
      </w:r>
      <w:r w:rsidRPr="00A26E67">
        <w:rPr>
          <w:rFonts w:ascii="Times New Roman" w:hAnsi="Times New Roman"/>
          <w:color w:val="000000"/>
          <w:szCs w:val="24"/>
        </w:rPr>
        <w:t>realização de atividades de educação musical em ambiente de estúdio eletroacústico</w:t>
      </w:r>
      <w:r w:rsidR="00570B5E" w:rsidRPr="00A26E67">
        <w:rPr>
          <w:rFonts w:ascii="Times New Roman" w:hAnsi="Times New Roman"/>
          <w:color w:val="000000"/>
          <w:szCs w:val="24"/>
        </w:rPr>
        <w:t>,</w:t>
      </w:r>
      <w:r w:rsidRPr="00A26E67">
        <w:rPr>
          <w:rFonts w:ascii="Times New Roman" w:hAnsi="Times New Roman"/>
          <w:color w:val="000000"/>
          <w:szCs w:val="24"/>
        </w:rPr>
        <w:t xml:space="preserve"> </w:t>
      </w:r>
      <w:r w:rsidR="0003738E">
        <w:rPr>
          <w:rFonts w:ascii="Times New Roman" w:hAnsi="Times New Roman"/>
          <w:color w:val="000000"/>
          <w:szCs w:val="24"/>
        </w:rPr>
        <w:t>através dos chamados</w:t>
      </w:r>
      <w:r w:rsidR="00B20457" w:rsidRPr="00A26E67">
        <w:rPr>
          <w:rFonts w:ascii="Times New Roman" w:hAnsi="Times New Roman"/>
          <w:color w:val="000000"/>
          <w:szCs w:val="24"/>
        </w:rPr>
        <w:t xml:space="preserve"> </w:t>
      </w:r>
      <w:r w:rsidR="00B20457">
        <w:rPr>
          <w:rFonts w:ascii="Times New Roman" w:hAnsi="Times New Roman"/>
          <w:color w:val="000000"/>
          <w:szCs w:val="24"/>
        </w:rPr>
        <w:t>Ambientes Virtuais de Aprendizagem  (AVA), voltados para o Ensino a D</w:t>
      </w:r>
      <w:r w:rsidR="00B20457" w:rsidRPr="00A26E67">
        <w:rPr>
          <w:rFonts w:ascii="Times New Roman" w:hAnsi="Times New Roman"/>
          <w:color w:val="000000"/>
          <w:szCs w:val="24"/>
        </w:rPr>
        <w:t>istância</w:t>
      </w:r>
      <w:r w:rsidR="00B20457">
        <w:rPr>
          <w:rFonts w:ascii="Times New Roman" w:hAnsi="Times New Roman"/>
          <w:color w:val="000000"/>
          <w:szCs w:val="24"/>
        </w:rPr>
        <w:t xml:space="preserve"> (EaD)</w:t>
      </w:r>
      <w:r w:rsidR="00644F42">
        <w:rPr>
          <w:rFonts w:ascii="Times New Roman" w:hAnsi="Times New Roman"/>
          <w:color w:val="000000"/>
          <w:szCs w:val="24"/>
        </w:rPr>
        <w:t xml:space="preserve">. </w:t>
      </w:r>
      <w:r w:rsidR="00DD22A4">
        <w:rPr>
          <w:rFonts w:ascii="Times New Roman" w:hAnsi="Times New Roman"/>
          <w:color w:val="000000"/>
          <w:szCs w:val="24"/>
        </w:rPr>
        <w:t>O texto</w:t>
      </w:r>
      <w:r w:rsidR="00D2489C" w:rsidRPr="00A26E67">
        <w:rPr>
          <w:rFonts w:ascii="Times New Roman" w:hAnsi="Times New Roman"/>
          <w:color w:val="000000"/>
          <w:szCs w:val="24"/>
        </w:rPr>
        <w:t xml:space="preserve"> trata de um</w:t>
      </w:r>
      <w:r w:rsidRPr="00A26E67">
        <w:rPr>
          <w:rFonts w:ascii="Times New Roman" w:hAnsi="Times New Roman"/>
          <w:color w:val="000000"/>
          <w:szCs w:val="24"/>
        </w:rPr>
        <w:t xml:space="preserve"> processo </w:t>
      </w:r>
      <w:r w:rsidR="00570B5E" w:rsidRPr="00A26E67">
        <w:rPr>
          <w:rFonts w:ascii="Times New Roman" w:hAnsi="Times New Roman"/>
          <w:color w:val="000000"/>
          <w:szCs w:val="24"/>
        </w:rPr>
        <w:t xml:space="preserve">inicial </w:t>
      </w:r>
      <w:r w:rsidR="00D2489C" w:rsidRPr="00A26E67">
        <w:rPr>
          <w:rFonts w:ascii="Times New Roman" w:hAnsi="Times New Roman"/>
          <w:color w:val="000000"/>
          <w:szCs w:val="24"/>
        </w:rPr>
        <w:t>de planejamento de</w:t>
      </w:r>
      <w:r w:rsidRPr="00A26E67">
        <w:rPr>
          <w:rFonts w:ascii="Times New Roman" w:hAnsi="Times New Roman"/>
          <w:color w:val="000000"/>
          <w:szCs w:val="24"/>
        </w:rPr>
        <w:t xml:space="preserve"> </w:t>
      </w:r>
      <w:r w:rsidR="00537DA8" w:rsidRPr="00A26E67">
        <w:rPr>
          <w:rFonts w:ascii="Times New Roman" w:hAnsi="Times New Roman"/>
          <w:color w:val="000000"/>
          <w:szCs w:val="24"/>
        </w:rPr>
        <w:t xml:space="preserve">uma </w:t>
      </w:r>
      <w:r w:rsidRPr="00A26E67">
        <w:rPr>
          <w:rFonts w:ascii="Times New Roman" w:hAnsi="Times New Roman"/>
          <w:color w:val="000000"/>
          <w:szCs w:val="24"/>
        </w:rPr>
        <w:t>disciplina curricular</w:t>
      </w:r>
      <w:r w:rsidR="00537DA8" w:rsidRPr="00A26E67">
        <w:rPr>
          <w:rFonts w:ascii="Times New Roman" w:hAnsi="Times New Roman"/>
          <w:color w:val="000000"/>
          <w:szCs w:val="24"/>
        </w:rPr>
        <w:t>,</w:t>
      </w:r>
      <w:r w:rsidRPr="00A26E67">
        <w:rPr>
          <w:rFonts w:ascii="Times New Roman" w:hAnsi="Times New Roman"/>
          <w:color w:val="000000"/>
          <w:szCs w:val="24"/>
        </w:rPr>
        <w:t xml:space="preserve"> voltada para um curso de licenciatura em mú</w:t>
      </w:r>
      <w:r w:rsidR="00570B5E" w:rsidRPr="00A26E67">
        <w:rPr>
          <w:rFonts w:ascii="Times New Roman" w:hAnsi="Times New Roman"/>
          <w:color w:val="000000"/>
          <w:szCs w:val="24"/>
        </w:rPr>
        <w:t>sica, onde s</w:t>
      </w:r>
      <w:r w:rsidR="00537DA8" w:rsidRPr="00A26E67">
        <w:rPr>
          <w:rFonts w:ascii="Times New Roman" w:hAnsi="Times New Roman"/>
          <w:color w:val="000000"/>
          <w:szCs w:val="24"/>
        </w:rPr>
        <w:t>erão observadas</w:t>
      </w:r>
      <w:r w:rsidRPr="00A26E67">
        <w:rPr>
          <w:rFonts w:ascii="Times New Roman" w:hAnsi="Times New Roman"/>
          <w:color w:val="000000"/>
          <w:szCs w:val="24"/>
        </w:rPr>
        <w:t xml:space="preserve"> técnicas </w:t>
      </w:r>
      <w:r w:rsidR="00570B5E" w:rsidRPr="00A26E67">
        <w:rPr>
          <w:rFonts w:ascii="Times New Roman" w:hAnsi="Times New Roman"/>
          <w:color w:val="000000"/>
          <w:szCs w:val="24"/>
        </w:rPr>
        <w:t>do</w:t>
      </w:r>
      <w:r w:rsidRPr="00A26E67">
        <w:rPr>
          <w:rFonts w:ascii="Times New Roman" w:hAnsi="Times New Roman"/>
          <w:color w:val="000000"/>
          <w:szCs w:val="24"/>
        </w:rPr>
        <w:t xml:space="preserve"> Design Instrucional (DI)</w:t>
      </w:r>
      <w:r w:rsidR="00D2489C" w:rsidRPr="00A26E67">
        <w:rPr>
          <w:rFonts w:ascii="Times New Roman" w:hAnsi="Times New Roman"/>
          <w:color w:val="000000"/>
          <w:szCs w:val="24"/>
        </w:rPr>
        <w:t xml:space="preserve"> como ferramenta para </w:t>
      </w:r>
      <w:r w:rsidR="00DD22A4">
        <w:rPr>
          <w:rFonts w:ascii="Times New Roman" w:hAnsi="Times New Roman"/>
          <w:color w:val="000000"/>
          <w:szCs w:val="24"/>
        </w:rPr>
        <w:t>a</w:t>
      </w:r>
      <w:r w:rsidR="00D2489C" w:rsidRPr="00A26E67">
        <w:rPr>
          <w:rFonts w:ascii="Times New Roman" w:hAnsi="Times New Roman"/>
          <w:color w:val="000000"/>
          <w:szCs w:val="24"/>
        </w:rPr>
        <w:t xml:space="preserve"> construção</w:t>
      </w:r>
      <w:r w:rsidR="00DD22A4">
        <w:rPr>
          <w:rFonts w:ascii="Times New Roman" w:hAnsi="Times New Roman"/>
          <w:color w:val="000000"/>
          <w:szCs w:val="24"/>
        </w:rPr>
        <w:t xml:space="preserve"> de um Ambiente Virtual de A</w:t>
      </w:r>
      <w:r w:rsidR="00D2489C" w:rsidRPr="00A26E67">
        <w:rPr>
          <w:rFonts w:ascii="Times New Roman" w:hAnsi="Times New Roman"/>
          <w:color w:val="000000"/>
          <w:szCs w:val="24"/>
        </w:rPr>
        <w:t>prendizagem</w:t>
      </w:r>
      <w:r w:rsidR="00DD22A4">
        <w:rPr>
          <w:rFonts w:ascii="Times New Roman" w:hAnsi="Times New Roman"/>
          <w:color w:val="000000"/>
          <w:szCs w:val="24"/>
        </w:rPr>
        <w:t xml:space="preserve"> que possa dar suporte a execução do curso</w:t>
      </w:r>
      <w:r w:rsidRPr="00A26E67">
        <w:rPr>
          <w:rFonts w:ascii="Times New Roman" w:hAnsi="Times New Roman"/>
          <w:color w:val="000000"/>
          <w:szCs w:val="24"/>
        </w:rPr>
        <w:t>.</w:t>
      </w:r>
      <w:r w:rsidR="00E050AA" w:rsidRPr="00A26E67">
        <w:rPr>
          <w:rFonts w:ascii="Times New Roman" w:hAnsi="Times New Roman"/>
          <w:color w:val="000000"/>
          <w:szCs w:val="24"/>
        </w:rPr>
        <w:t xml:space="preserve"> </w:t>
      </w:r>
      <w:r w:rsidRPr="00A26E67">
        <w:rPr>
          <w:rFonts w:ascii="Times New Roman" w:hAnsi="Times New Roman"/>
          <w:color w:val="000000"/>
          <w:szCs w:val="24"/>
        </w:rPr>
        <w:t>O ambiente de estúdio eletroacústico é definido como aquele instrumentalizado por equipamentos eletrônicos que possibilitam realização de atividades de gravação, de edição, de processamento e de reprodução sonora através de alto falantes. Entre as diversas configurações de dispositivos eletrônicos que oferecem estes recursos hoje, o computador doméstico, juntamente com os programas de áudio, configura</w:t>
      </w:r>
      <w:r w:rsidR="00E050AA" w:rsidRPr="00A26E67">
        <w:rPr>
          <w:rFonts w:ascii="Times New Roman" w:hAnsi="Times New Roman"/>
          <w:color w:val="000000"/>
          <w:szCs w:val="24"/>
        </w:rPr>
        <w:t>m um ambiente digital com</w:t>
      </w:r>
      <w:r w:rsidRPr="00A26E67">
        <w:rPr>
          <w:rFonts w:ascii="Times New Roman" w:hAnsi="Times New Roman"/>
          <w:color w:val="000000"/>
          <w:szCs w:val="24"/>
        </w:rPr>
        <w:t xml:space="preserve"> </w:t>
      </w:r>
      <w:r w:rsidR="0003738E">
        <w:rPr>
          <w:rFonts w:ascii="Times New Roman" w:hAnsi="Times New Roman"/>
          <w:color w:val="000000"/>
          <w:szCs w:val="24"/>
        </w:rPr>
        <w:t xml:space="preserve">grande </w:t>
      </w:r>
      <w:r w:rsidRPr="00A26E67">
        <w:rPr>
          <w:rFonts w:ascii="Times New Roman" w:hAnsi="Times New Roman"/>
          <w:color w:val="000000"/>
          <w:szCs w:val="24"/>
        </w:rPr>
        <w:t>potencial para o desenvolvimento de atividades no campo da educação musical</w:t>
      </w:r>
      <w:r w:rsidR="00E050AA" w:rsidRPr="00A26E67">
        <w:rPr>
          <w:rFonts w:ascii="Times New Roman" w:hAnsi="Times New Roman"/>
          <w:color w:val="000000"/>
          <w:szCs w:val="24"/>
        </w:rPr>
        <w:t xml:space="preserve"> (COTRIM, 2015).</w:t>
      </w:r>
      <w:r w:rsidRPr="00A26E67">
        <w:rPr>
          <w:rFonts w:ascii="Times New Roman" w:hAnsi="Times New Roman"/>
          <w:color w:val="000000"/>
          <w:szCs w:val="24"/>
        </w:rPr>
        <w:t xml:space="preserve"> </w:t>
      </w:r>
    </w:p>
    <w:p w14:paraId="2CC48155" w14:textId="77777777" w:rsidR="002B09AD" w:rsidRPr="00DF5D43" w:rsidRDefault="00570B5E" w:rsidP="002B09AD">
      <w:pPr>
        <w:widowControl w:val="0"/>
        <w:autoSpaceDE w:val="0"/>
        <w:autoSpaceDN w:val="0"/>
        <w:adjustRightInd w:val="0"/>
        <w:spacing w:after="240" w:line="240" w:lineRule="auto"/>
        <w:ind w:firstLine="708"/>
        <w:contextualSpacing/>
        <w:rPr>
          <w:rFonts w:ascii="Times New Roman" w:hAnsi="Times New Roman"/>
          <w:szCs w:val="24"/>
        </w:rPr>
      </w:pPr>
      <w:r w:rsidRPr="00A26E67">
        <w:rPr>
          <w:rFonts w:ascii="Times New Roman" w:hAnsi="Times New Roman"/>
          <w:color w:val="000000"/>
          <w:szCs w:val="24"/>
        </w:rPr>
        <w:t>Design Instrucional (DI)</w:t>
      </w:r>
      <w:r w:rsidRPr="00A26E67">
        <w:rPr>
          <w:rFonts w:ascii="Times New Roman" w:hAnsi="Times New Roman"/>
          <w:szCs w:val="24"/>
        </w:rPr>
        <w:t xml:space="preserve"> é uma ação sistemática</w:t>
      </w:r>
      <w:r w:rsidR="00D2489C" w:rsidRPr="00A26E67">
        <w:rPr>
          <w:rFonts w:ascii="Times New Roman" w:hAnsi="Times New Roman"/>
          <w:szCs w:val="24"/>
        </w:rPr>
        <w:t>,</w:t>
      </w:r>
      <w:r w:rsidRPr="00A26E67">
        <w:rPr>
          <w:rFonts w:ascii="Times New Roman" w:hAnsi="Times New Roman"/>
          <w:szCs w:val="24"/>
        </w:rPr>
        <w:t xml:space="preserve"> que envolve aplicação de técnicas para o planejamento e desenvolvimento de atividades educacionais em </w:t>
      </w:r>
      <w:r w:rsidR="00E050AA" w:rsidRPr="00A26E67">
        <w:rPr>
          <w:rFonts w:ascii="Times New Roman" w:hAnsi="Times New Roman"/>
          <w:szCs w:val="24"/>
        </w:rPr>
        <w:t xml:space="preserve">situações didáticas específicas, em especial </w:t>
      </w:r>
      <w:r w:rsidR="001B1F55" w:rsidRPr="00A26E67">
        <w:rPr>
          <w:rFonts w:ascii="Times New Roman" w:hAnsi="Times New Roman"/>
          <w:szCs w:val="24"/>
        </w:rPr>
        <w:t>nas dinâmicas de</w:t>
      </w:r>
      <w:r w:rsidR="003A532D" w:rsidRPr="00A26E67">
        <w:rPr>
          <w:rFonts w:ascii="Times New Roman" w:hAnsi="Times New Roman"/>
          <w:szCs w:val="24"/>
        </w:rPr>
        <w:t xml:space="preserve"> E</w:t>
      </w:r>
      <w:r w:rsidR="00FE0308" w:rsidRPr="00A26E67">
        <w:rPr>
          <w:rFonts w:ascii="Times New Roman" w:hAnsi="Times New Roman"/>
          <w:szCs w:val="24"/>
        </w:rPr>
        <w:t xml:space="preserve">nsino </w:t>
      </w:r>
      <w:r w:rsidR="003A532D" w:rsidRPr="00A26E67">
        <w:rPr>
          <w:rFonts w:ascii="Times New Roman" w:hAnsi="Times New Roman"/>
          <w:szCs w:val="24"/>
        </w:rPr>
        <w:t>a</w:t>
      </w:r>
      <w:r w:rsidR="00FE0308" w:rsidRPr="00A26E67">
        <w:rPr>
          <w:rFonts w:ascii="Times New Roman" w:hAnsi="Times New Roman"/>
          <w:szCs w:val="24"/>
        </w:rPr>
        <w:t xml:space="preserve"> </w:t>
      </w:r>
      <w:r w:rsidR="003A532D" w:rsidRPr="00A26E67">
        <w:rPr>
          <w:rFonts w:ascii="Times New Roman" w:hAnsi="Times New Roman"/>
          <w:szCs w:val="24"/>
        </w:rPr>
        <w:t>D</w:t>
      </w:r>
      <w:r w:rsidR="00FE0308" w:rsidRPr="00A26E67">
        <w:rPr>
          <w:rFonts w:ascii="Times New Roman" w:hAnsi="Times New Roman"/>
          <w:szCs w:val="24"/>
        </w:rPr>
        <w:t>istância (EaD)</w:t>
      </w:r>
      <w:r w:rsidR="003A532D" w:rsidRPr="00A26E67">
        <w:rPr>
          <w:rFonts w:ascii="Times New Roman" w:hAnsi="Times New Roman"/>
          <w:szCs w:val="24"/>
        </w:rPr>
        <w:t>.</w:t>
      </w:r>
      <w:r w:rsidRPr="00A26E67">
        <w:rPr>
          <w:rFonts w:ascii="Times New Roman" w:hAnsi="Times New Roman"/>
          <w:szCs w:val="24"/>
        </w:rPr>
        <w:t xml:space="preserve"> É um campo de conhecimento voltado para a pesquisa e teorização de estratégias de instrução. Busca produzir conhecimento sobre princípios e métodos de instrução mais adequados aos diferentes tipos de necessidades de aprendizagem. </w:t>
      </w:r>
      <w:r w:rsidR="00E050AA" w:rsidRPr="00A26E67">
        <w:rPr>
          <w:rFonts w:ascii="Times New Roman" w:hAnsi="Times New Roman"/>
          <w:szCs w:val="24"/>
        </w:rPr>
        <w:t>Trata-se de um processo de identificação de problemas de aprendizagem e</w:t>
      </w:r>
      <w:r w:rsidR="003A532D" w:rsidRPr="00A26E67">
        <w:rPr>
          <w:rFonts w:ascii="Times New Roman" w:hAnsi="Times New Roman"/>
          <w:szCs w:val="24"/>
        </w:rPr>
        <w:t>,</w:t>
      </w:r>
      <w:r w:rsidR="00E050AA" w:rsidRPr="00A26E67">
        <w:rPr>
          <w:rFonts w:ascii="Times New Roman" w:hAnsi="Times New Roman"/>
          <w:szCs w:val="24"/>
        </w:rPr>
        <w:t xml:space="preserve"> consequentemente</w:t>
      </w:r>
      <w:r w:rsidR="003A532D" w:rsidRPr="00A26E67">
        <w:rPr>
          <w:rFonts w:ascii="Times New Roman" w:hAnsi="Times New Roman"/>
          <w:szCs w:val="24"/>
        </w:rPr>
        <w:t>,</w:t>
      </w:r>
      <w:r w:rsidR="00E050AA" w:rsidRPr="00A26E67">
        <w:rPr>
          <w:rFonts w:ascii="Times New Roman" w:hAnsi="Times New Roman"/>
          <w:szCs w:val="24"/>
        </w:rPr>
        <w:t xml:space="preserve"> o desenho, </w:t>
      </w:r>
      <w:r w:rsidR="003A532D" w:rsidRPr="00A26E67">
        <w:rPr>
          <w:rFonts w:ascii="Times New Roman" w:hAnsi="Times New Roman"/>
          <w:szCs w:val="24"/>
        </w:rPr>
        <w:t xml:space="preserve">a </w:t>
      </w:r>
      <w:r w:rsidR="00E050AA" w:rsidRPr="00A26E67">
        <w:rPr>
          <w:rFonts w:ascii="Times New Roman" w:hAnsi="Times New Roman"/>
          <w:szCs w:val="24"/>
        </w:rPr>
        <w:t xml:space="preserve">implementação e </w:t>
      </w:r>
      <w:r w:rsidR="003A532D" w:rsidRPr="00A26E67">
        <w:rPr>
          <w:rFonts w:ascii="Times New Roman" w:hAnsi="Times New Roman"/>
          <w:szCs w:val="24"/>
        </w:rPr>
        <w:t xml:space="preserve">o </w:t>
      </w:r>
      <w:r w:rsidR="00E050AA" w:rsidRPr="00A26E67">
        <w:rPr>
          <w:rFonts w:ascii="Times New Roman" w:hAnsi="Times New Roman"/>
          <w:szCs w:val="24"/>
        </w:rPr>
        <w:t>acompanham</w:t>
      </w:r>
      <w:r w:rsidR="003A532D" w:rsidRPr="00A26E67">
        <w:rPr>
          <w:rFonts w:ascii="Times New Roman" w:hAnsi="Times New Roman"/>
          <w:szCs w:val="24"/>
        </w:rPr>
        <w:t xml:space="preserve">ento das soluções arquitetadas </w:t>
      </w:r>
      <w:r w:rsidR="00E050AA" w:rsidRPr="00A26E67">
        <w:rPr>
          <w:rFonts w:ascii="Times New Roman" w:hAnsi="Times New Roman"/>
          <w:szCs w:val="24"/>
        </w:rPr>
        <w:t xml:space="preserve">para este problema. </w:t>
      </w:r>
      <w:r w:rsidR="00DF5D43" w:rsidRPr="00DF5D43">
        <w:rPr>
          <w:rFonts w:ascii="Times New Roman" w:hAnsi="Times New Roman"/>
          <w:szCs w:val="24"/>
        </w:rPr>
        <w:t>Existem diferentes modelos e etapas do processo de DI. O modelo ADDIE (</w:t>
      </w:r>
      <w:r w:rsidR="00DF5D43">
        <w:rPr>
          <w:rFonts w:ascii="Times New Roman" w:hAnsi="Times New Roman"/>
          <w:i/>
          <w:szCs w:val="24"/>
          <w:lang w:val="en-US"/>
        </w:rPr>
        <w:t>Analysis, desi</w:t>
      </w:r>
      <w:r w:rsidR="00DF5D43" w:rsidRPr="00DF5D43">
        <w:rPr>
          <w:rFonts w:ascii="Times New Roman" w:hAnsi="Times New Roman"/>
          <w:i/>
          <w:szCs w:val="24"/>
          <w:lang w:val="en-US"/>
        </w:rPr>
        <w:t>g</w:t>
      </w:r>
      <w:r w:rsidR="00DF5D43">
        <w:rPr>
          <w:rFonts w:ascii="Times New Roman" w:hAnsi="Times New Roman"/>
          <w:i/>
          <w:szCs w:val="24"/>
          <w:lang w:val="en-US"/>
        </w:rPr>
        <w:t>n</w:t>
      </w:r>
      <w:r w:rsidR="00DF5D43" w:rsidRPr="00DF5D43">
        <w:rPr>
          <w:rFonts w:ascii="Times New Roman" w:hAnsi="Times New Roman"/>
          <w:i/>
          <w:szCs w:val="24"/>
          <w:lang w:val="en-US"/>
        </w:rPr>
        <w:t>, development, implementation e evaluation</w:t>
      </w:r>
      <w:r w:rsidR="00DF5D43" w:rsidRPr="00DF5D43">
        <w:rPr>
          <w:rFonts w:ascii="Times New Roman" w:hAnsi="Times New Roman"/>
          <w:szCs w:val="24"/>
          <w:lang w:val="en-US"/>
        </w:rPr>
        <w:t xml:space="preserve">) </w:t>
      </w:r>
      <w:r w:rsidR="00DF5D43" w:rsidRPr="00DF5D43">
        <w:rPr>
          <w:rFonts w:ascii="Times New Roman" w:hAnsi="Times New Roman"/>
          <w:szCs w:val="24"/>
        </w:rPr>
        <w:t>é um dos mais utilizados</w:t>
      </w:r>
      <w:r w:rsidR="00DF5D43">
        <w:rPr>
          <w:rFonts w:ascii="Times New Roman" w:hAnsi="Times New Roman"/>
          <w:szCs w:val="24"/>
        </w:rPr>
        <w:t xml:space="preserve"> e será o modelo utilizado </w:t>
      </w:r>
      <w:r w:rsidR="0003738E">
        <w:rPr>
          <w:rFonts w:ascii="Times New Roman" w:hAnsi="Times New Roman"/>
          <w:szCs w:val="24"/>
        </w:rPr>
        <w:t xml:space="preserve">aqui </w:t>
      </w:r>
      <w:r w:rsidR="00DF5D43">
        <w:rPr>
          <w:rFonts w:ascii="Times New Roman" w:hAnsi="Times New Roman"/>
          <w:szCs w:val="24"/>
        </w:rPr>
        <w:t>neste trabalho</w:t>
      </w:r>
      <w:r w:rsidR="00DF5D43" w:rsidRPr="00DF5D43">
        <w:rPr>
          <w:rFonts w:ascii="Times New Roman" w:hAnsi="Times New Roman"/>
          <w:szCs w:val="24"/>
        </w:rPr>
        <w:t xml:space="preserve">. Sua sigla aponta </w:t>
      </w:r>
      <w:r w:rsidR="00DF5D43">
        <w:rPr>
          <w:rFonts w:ascii="Times New Roman" w:hAnsi="Times New Roman"/>
          <w:szCs w:val="24"/>
        </w:rPr>
        <w:t xml:space="preserve">os diferentes </w:t>
      </w:r>
      <w:r w:rsidR="00DF5D43" w:rsidRPr="00DF5D43">
        <w:rPr>
          <w:rFonts w:ascii="Times New Roman" w:hAnsi="Times New Roman"/>
          <w:szCs w:val="24"/>
        </w:rPr>
        <w:t xml:space="preserve">objetivos </w:t>
      </w:r>
      <w:r w:rsidR="00DF5D43">
        <w:rPr>
          <w:rFonts w:ascii="Times New Roman" w:hAnsi="Times New Roman"/>
          <w:szCs w:val="24"/>
        </w:rPr>
        <w:t xml:space="preserve">a serem alcançados em </w:t>
      </w:r>
      <w:r w:rsidR="0003738E">
        <w:rPr>
          <w:rFonts w:ascii="Times New Roman" w:hAnsi="Times New Roman"/>
          <w:szCs w:val="24"/>
        </w:rPr>
        <w:t>cada etapa: anális</w:t>
      </w:r>
      <w:r w:rsidR="00DF5D43" w:rsidRPr="00DF5D43">
        <w:rPr>
          <w:rFonts w:ascii="Times New Roman" w:hAnsi="Times New Roman"/>
          <w:szCs w:val="24"/>
        </w:rPr>
        <w:t xml:space="preserve">e (analisar); </w:t>
      </w:r>
      <w:r w:rsidR="00DF5D43" w:rsidRPr="0003738E">
        <w:rPr>
          <w:rFonts w:ascii="Times New Roman" w:hAnsi="Times New Roman"/>
          <w:i/>
          <w:szCs w:val="24"/>
        </w:rPr>
        <w:t>design</w:t>
      </w:r>
      <w:r w:rsidR="00DF5D43" w:rsidRPr="00DF5D43">
        <w:rPr>
          <w:rFonts w:ascii="Times New Roman" w:hAnsi="Times New Roman"/>
          <w:szCs w:val="24"/>
        </w:rPr>
        <w:t xml:space="preserve"> (planejar); </w:t>
      </w:r>
      <w:r w:rsidR="00DF5D43" w:rsidRPr="0003738E">
        <w:rPr>
          <w:rFonts w:ascii="Times New Roman" w:hAnsi="Times New Roman"/>
          <w:i/>
          <w:szCs w:val="24"/>
        </w:rPr>
        <w:t>develop</w:t>
      </w:r>
      <w:r w:rsidR="00DF5D43" w:rsidRPr="00DF5D43">
        <w:rPr>
          <w:rFonts w:ascii="Times New Roman" w:hAnsi="Times New Roman"/>
          <w:szCs w:val="24"/>
        </w:rPr>
        <w:t xml:space="preserve"> (desenvolver); </w:t>
      </w:r>
      <w:r w:rsidR="00DF5D43" w:rsidRPr="0003738E">
        <w:rPr>
          <w:rFonts w:ascii="Times New Roman" w:hAnsi="Times New Roman"/>
          <w:i/>
          <w:szCs w:val="24"/>
        </w:rPr>
        <w:t>implement</w:t>
      </w:r>
      <w:r w:rsidR="00DF5D43" w:rsidRPr="00DF5D43">
        <w:rPr>
          <w:rFonts w:ascii="Times New Roman" w:hAnsi="Times New Roman"/>
          <w:szCs w:val="24"/>
        </w:rPr>
        <w:t xml:space="preserve"> (implementar); </w:t>
      </w:r>
      <w:r w:rsidR="00DF5D43" w:rsidRPr="0003738E">
        <w:rPr>
          <w:rFonts w:ascii="Times New Roman" w:hAnsi="Times New Roman"/>
          <w:i/>
          <w:szCs w:val="24"/>
        </w:rPr>
        <w:t>evaluate</w:t>
      </w:r>
      <w:r w:rsidR="00DF5D43" w:rsidRPr="00DF5D43">
        <w:rPr>
          <w:rFonts w:ascii="Times New Roman" w:hAnsi="Times New Roman"/>
          <w:szCs w:val="24"/>
        </w:rPr>
        <w:t xml:space="preserve"> (avaliar). </w:t>
      </w:r>
      <w:r w:rsidR="001B1F55" w:rsidRPr="00A26E67">
        <w:rPr>
          <w:rFonts w:ascii="Times New Roman" w:hAnsi="Times New Roman"/>
          <w:szCs w:val="24"/>
        </w:rPr>
        <w:t>Neste presente trabalho,</w:t>
      </w:r>
      <w:r w:rsidR="00FE0308" w:rsidRPr="00A26E67">
        <w:rPr>
          <w:rFonts w:ascii="Times New Roman" w:hAnsi="Times New Roman"/>
          <w:szCs w:val="24"/>
        </w:rPr>
        <w:t xml:space="preserve"> busca</w:t>
      </w:r>
      <w:r w:rsidR="00B63A5A" w:rsidRPr="00A26E67">
        <w:rPr>
          <w:rFonts w:ascii="Times New Roman" w:hAnsi="Times New Roman"/>
          <w:szCs w:val="24"/>
        </w:rPr>
        <w:t>-se</w:t>
      </w:r>
      <w:r w:rsidR="00FE0308" w:rsidRPr="00A26E67">
        <w:rPr>
          <w:rFonts w:ascii="Times New Roman" w:hAnsi="Times New Roman"/>
          <w:szCs w:val="24"/>
        </w:rPr>
        <w:t xml:space="preserve"> discutir e investigar questões relativas </w:t>
      </w:r>
      <w:r w:rsidR="00845909" w:rsidRPr="00A26E67">
        <w:rPr>
          <w:rFonts w:ascii="Times New Roman" w:hAnsi="Times New Roman"/>
          <w:szCs w:val="24"/>
        </w:rPr>
        <w:t xml:space="preserve">a </w:t>
      </w:r>
      <w:r w:rsidR="00B63A5A" w:rsidRPr="00A26E67">
        <w:rPr>
          <w:rFonts w:ascii="Times New Roman" w:hAnsi="Times New Roman"/>
          <w:szCs w:val="24"/>
        </w:rPr>
        <w:t xml:space="preserve">primeira </w:t>
      </w:r>
      <w:r w:rsidR="00845909" w:rsidRPr="00A26E67">
        <w:rPr>
          <w:rFonts w:ascii="Times New Roman" w:hAnsi="Times New Roman"/>
          <w:szCs w:val="24"/>
        </w:rPr>
        <w:t>etapa</w:t>
      </w:r>
      <w:r w:rsidR="002B09AD">
        <w:rPr>
          <w:rFonts w:ascii="Times New Roman" w:hAnsi="Times New Roman"/>
          <w:szCs w:val="24"/>
        </w:rPr>
        <w:t>, que trata da</w:t>
      </w:r>
      <w:r w:rsidR="00845909" w:rsidRPr="00A26E67">
        <w:rPr>
          <w:rFonts w:ascii="Times New Roman" w:hAnsi="Times New Roman"/>
          <w:szCs w:val="24"/>
        </w:rPr>
        <w:t xml:space="preserve"> a</w:t>
      </w:r>
      <w:r w:rsidRPr="00A26E67">
        <w:rPr>
          <w:rFonts w:ascii="Times New Roman" w:hAnsi="Times New Roman"/>
          <w:szCs w:val="24"/>
        </w:rPr>
        <w:t>nálise</w:t>
      </w:r>
      <w:r w:rsidR="00FE0308" w:rsidRPr="00A26E67">
        <w:rPr>
          <w:rFonts w:ascii="Times New Roman" w:hAnsi="Times New Roman"/>
          <w:szCs w:val="24"/>
        </w:rPr>
        <w:t xml:space="preserve">, </w:t>
      </w:r>
      <w:r w:rsidR="00FE0308" w:rsidRPr="00A26E67">
        <w:rPr>
          <w:rFonts w:ascii="Times New Roman" w:hAnsi="Times New Roman"/>
          <w:szCs w:val="24"/>
        </w:rPr>
        <w:lastRenderedPageBreak/>
        <w:t>onde</w:t>
      </w:r>
      <w:r w:rsidR="00845909" w:rsidRPr="00A26E67">
        <w:rPr>
          <w:rFonts w:ascii="Times New Roman" w:hAnsi="Times New Roman"/>
          <w:szCs w:val="24"/>
        </w:rPr>
        <w:t xml:space="preserve"> </w:t>
      </w:r>
      <w:r w:rsidR="002B09AD">
        <w:rPr>
          <w:rFonts w:ascii="Times New Roman" w:hAnsi="Times New Roman"/>
          <w:szCs w:val="24"/>
        </w:rPr>
        <w:t xml:space="preserve">deve-se </w:t>
      </w:r>
      <w:r w:rsidR="002B09AD" w:rsidRPr="00DF5D43">
        <w:rPr>
          <w:rFonts w:ascii="Times New Roman" w:hAnsi="Times New Roman"/>
          <w:szCs w:val="24"/>
        </w:rPr>
        <w:t>responder perguntas</w:t>
      </w:r>
      <w:r w:rsidR="002B09AD">
        <w:rPr>
          <w:rFonts w:ascii="Times New Roman" w:hAnsi="Times New Roman"/>
          <w:szCs w:val="24"/>
        </w:rPr>
        <w:t xml:space="preserve"> como</w:t>
      </w:r>
      <w:r w:rsidR="002B09AD" w:rsidRPr="00DF5D43">
        <w:rPr>
          <w:rFonts w:ascii="Times New Roman" w:hAnsi="Times New Roman"/>
          <w:szCs w:val="24"/>
        </w:rPr>
        <w:t>: qual é o problema?</w:t>
      </w:r>
      <w:r w:rsidR="002B09AD">
        <w:rPr>
          <w:rFonts w:ascii="Times New Roman" w:hAnsi="Times New Roman"/>
          <w:szCs w:val="24"/>
        </w:rPr>
        <w:t xml:space="preserve"> (objeto do produto educacional)</w:t>
      </w:r>
      <w:r w:rsidR="002B09AD" w:rsidRPr="00DF5D43">
        <w:rPr>
          <w:rFonts w:ascii="Times New Roman" w:hAnsi="Times New Roman"/>
          <w:szCs w:val="24"/>
        </w:rPr>
        <w:t>; o que os aprendizes devem se tornar capazes de fazer?</w:t>
      </w:r>
      <w:r w:rsidR="002B09AD">
        <w:rPr>
          <w:rFonts w:ascii="Times New Roman" w:hAnsi="Times New Roman"/>
          <w:szCs w:val="24"/>
        </w:rPr>
        <w:t xml:space="preserve"> (análise de objetivos</w:t>
      </w:r>
      <w:r w:rsidR="00985599">
        <w:rPr>
          <w:rFonts w:ascii="Times New Roman" w:hAnsi="Times New Roman"/>
          <w:szCs w:val="24"/>
        </w:rPr>
        <w:t xml:space="preserve"> e conteúdos</w:t>
      </w:r>
      <w:r w:rsidR="002B09AD">
        <w:rPr>
          <w:rFonts w:ascii="Times New Roman" w:hAnsi="Times New Roman"/>
          <w:szCs w:val="24"/>
        </w:rPr>
        <w:t>);</w:t>
      </w:r>
      <w:r w:rsidR="002B09AD" w:rsidRPr="00DF5D43">
        <w:rPr>
          <w:rFonts w:ascii="Times New Roman" w:hAnsi="Times New Roman"/>
          <w:szCs w:val="24"/>
        </w:rPr>
        <w:t xml:space="preserve"> </w:t>
      </w:r>
      <w:r w:rsidR="002B09AD">
        <w:rPr>
          <w:rFonts w:ascii="Times New Roman" w:hAnsi="Times New Roman"/>
          <w:szCs w:val="24"/>
        </w:rPr>
        <w:t>qual modelo de DI a ser adotado? (</w:t>
      </w:r>
      <w:r w:rsidR="00985599">
        <w:rPr>
          <w:rFonts w:ascii="Times New Roman" w:hAnsi="Times New Roman"/>
          <w:szCs w:val="24"/>
        </w:rPr>
        <w:t>análise do</w:t>
      </w:r>
      <w:r w:rsidR="002B09AD" w:rsidRPr="00DF5D43">
        <w:rPr>
          <w:rFonts w:ascii="Times New Roman" w:hAnsi="Times New Roman"/>
          <w:szCs w:val="24"/>
        </w:rPr>
        <w:t xml:space="preserve"> contexto</w:t>
      </w:r>
      <w:r w:rsidR="002B09AD">
        <w:rPr>
          <w:rFonts w:ascii="Times New Roman" w:hAnsi="Times New Roman"/>
          <w:szCs w:val="24"/>
        </w:rPr>
        <w:t>);</w:t>
      </w:r>
      <w:r w:rsidR="002B09AD" w:rsidRPr="00DF5D43">
        <w:rPr>
          <w:rFonts w:ascii="Times New Roman" w:hAnsi="Times New Roman"/>
          <w:szCs w:val="24"/>
        </w:rPr>
        <w:t xml:space="preserve"> quem são os aprendizes?</w:t>
      </w:r>
      <w:r w:rsidR="00BC26F5">
        <w:rPr>
          <w:rFonts w:ascii="Times New Roman" w:hAnsi="Times New Roman"/>
          <w:szCs w:val="24"/>
        </w:rPr>
        <w:t xml:space="preserve"> (análise do público-alvo) (TRACTEMBERG, 2015).</w:t>
      </w:r>
    </w:p>
    <w:p w14:paraId="09A27718" w14:textId="77777777" w:rsidR="000A10ED" w:rsidRPr="00A26E67" w:rsidRDefault="000A10ED" w:rsidP="002B09AD">
      <w:pPr>
        <w:spacing w:line="240" w:lineRule="auto"/>
        <w:ind w:firstLine="720"/>
        <w:contextualSpacing/>
        <w:rPr>
          <w:rFonts w:ascii="Times New Roman" w:hAnsi="Times New Roman"/>
          <w:szCs w:val="24"/>
        </w:rPr>
      </w:pPr>
      <w:r w:rsidRPr="00A26E67">
        <w:rPr>
          <w:rFonts w:ascii="Times New Roman" w:hAnsi="Times New Roman"/>
          <w:szCs w:val="24"/>
        </w:rPr>
        <w:t>O programa curricular da disciplina em questão é voltado para praticas criativas em ambiente de estúdio eletroacústico</w:t>
      </w:r>
      <w:r w:rsidR="00D45DB7" w:rsidRPr="00A26E67">
        <w:rPr>
          <w:rFonts w:ascii="Times New Roman" w:hAnsi="Times New Roman"/>
          <w:szCs w:val="24"/>
        </w:rPr>
        <w:t>, que serão</w:t>
      </w:r>
      <w:r w:rsidRPr="00A26E67">
        <w:rPr>
          <w:rFonts w:ascii="Times New Roman" w:hAnsi="Times New Roman"/>
          <w:szCs w:val="24"/>
        </w:rPr>
        <w:t xml:space="preserve"> </w:t>
      </w:r>
      <w:r w:rsidR="00B92C0A" w:rsidRPr="00A26E67">
        <w:rPr>
          <w:rFonts w:ascii="Times New Roman" w:hAnsi="Times New Roman"/>
          <w:szCs w:val="24"/>
        </w:rPr>
        <w:t xml:space="preserve">planejadas </w:t>
      </w:r>
      <w:r w:rsidRPr="00A26E67">
        <w:rPr>
          <w:rFonts w:ascii="Times New Roman" w:hAnsi="Times New Roman"/>
          <w:szCs w:val="24"/>
        </w:rPr>
        <w:t xml:space="preserve">a partir de dispositivos pedagógicos apresentados por John Paynter em </w:t>
      </w:r>
      <w:r w:rsidRPr="00A26E67">
        <w:rPr>
          <w:rFonts w:ascii="Times New Roman" w:hAnsi="Times New Roman"/>
          <w:i/>
          <w:szCs w:val="24"/>
        </w:rPr>
        <w:t>Sound and Structure</w:t>
      </w:r>
      <w:r w:rsidR="00D45DB7" w:rsidRPr="00A26E67">
        <w:rPr>
          <w:rFonts w:ascii="Times New Roman" w:hAnsi="Times New Roman"/>
          <w:szCs w:val="24"/>
        </w:rPr>
        <w:t xml:space="preserve"> (1992)</w:t>
      </w:r>
      <w:r w:rsidRPr="00A26E67">
        <w:rPr>
          <w:rFonts w:ascii="Times New Roman" w:hAnsi="Times New Roman"/>
          <w:szCs w:val="24"/>
        </w:rPr>
        <w:t>.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 xml:space="preserve"> </w:t>
      </w:r>
      <w:r w:rsidR="00B92C0A" w:rsidRPr="00A26E67">
        <w:rPr>
          <w:rFonts w:ascii="Times New Roman" w:hAnsi="Times New Roman"/>
          <w:szCs w:val="24"/>
        </w:rPr>
        <w:t xml:space="preserve">A criação musical neste ambiente envolve uma série de atividades e tipos de conhecimento, que precisam ser identificados em uma primeira etapa de construção de um programa para a disciplina. 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>Um primeiro grupo de tipos de conhecimento e atividades está relacionado ao fenômeno sonoro e as técnicas de áudio, pontos de partida para os processos de musicalização em ambiente de estúdio eletroacústico. O trabalho de educação musical neste ambiente depende que o estudante tenha domínio sobre questões básicas do funcionamento de programas de produção de áudio. Este estudo técnico deve estar desde o começo articulado a questões e discussões sobre o sonoro e o musical.</w:t>
      </w:r>
      <w:r w:rsidR="00B92C0A" w:rsidRPr="00A26E67">
        <w:rPr>
          <w:rFonts w:ascii="Times New Roman" w:hAnsi="Times New Roman"/>
          <w:szCs w:val="24"/>
        </w:rPr>
        <w:t xml:space="preserve"> 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 xml:space="preserve">Um segundo grupo de tipos de conhecimento está relacionado ao estudo histórico de uma </w:t>
      </w:r>
      <w:r w:rsidR="00B92C0A" w:rsidRPr="00A26E67">
        <w:rPr>
          <w:rFonts w:ascii="Times New Roman" w:hAnsi="Times New Roman"/>
          <w:szCs w:val="24"/>
        </w:rPr>
        <w:t xml:space="preserve">diversidade de expressões musicais, que serão materiais de referências para a proposição das atividades de criação musical.  Os processos de escuta e apreciação estão no centro dos trabalhos de criação, entendidos como atividades que possibilitam a expansão dos horizontes musicais do estudante. Paynter (1992) lembra que deve-se buscar sempre 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>que o estudante vivencie uma realização e satisfação pessoal através das conquistas musicais. Um terceiro grupo de tipos de conhecimento e atividades está relacionado a criação musical propriamente dita, aos processos de composição e seus planejamentos, as proposições que estarão articulando questões técnicas, históricas e inventivas.</w:t>
      </w:r>
      <w:r w:rsidR="00B92C0A" w:rsidRPr="00A26E67">
        <w:rPr>
          <w:rFonts w:ascii="Times New Roman" w:hAnsi="Times New Roman"/>
          <w:szCs w:val="24"/>
        </w:rPr>
        <w:t xml:space="preserve"> Para Paynter, a compreensão musical passa por entender essas relações: o funcionamento do som, como eles se tornam ideias musicais e como estas ideias trabalhadas com técnicas artísticas podem estruturar o tempo (PAYNTER, 1992). 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>Para organizar as atividad</w:t>
      </w:r>
      <w:r w:rsidR="00BC5F93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>es de criação musical</w:t>
      </w:r>
      <w:r w:rsidR="00B92C0A" w:rsidRPr="00A26E67">
        <w:rPr>
          <w:rStyle w:val="apple-style-span"/>
          <w:rFonts w:ascii="Times New Roman" w:hAnsi="Times New Roman"/>
          <w:szCs w:val="24"/>
          <w:shd w:val="clear" w:color="auto" w:fill="FFFFFF"/>
        </w:rPr>
        <w:t xml:space="preserve"> Paynter utiliza </w:t>
      </w:r>
      <w:r w:rsidR="00B92C0A" w:rsidRPr="00A26E67">
        <w:rPr>
          <w:rFonts w:ascii="Times New Roman" w:hAnsi="Times New Roman"/>
          <w:szCs w:val="24"/>
        </w:rPr>
        <w:t xml:space="preserve">os chamados Projetos, que reúnem os conteúdos, trazem as proposições, os objetivos das atividades </w:t>
      </w:r>
      <w:r w:rsidR="0017314A">
        <w:rPr>
          <w:rFonts w:ascii="Times New Roman" w:hAnsi="Times New Roman"/>
          <w:szCs w:val="24"/>
        </w:rPr>
        <w:t xml:space="preserve">criativas </w:t>
      </w:r>
      <w:r w:rsidR="00B92C0A" w:rsidRPr="00A26E67">
        <w:rPr>
          <w:rFonts w:ascii="Times New Roman" w:hAnsi="Times New Roman"/>
          <w:szCs w:val="24"/>
        </w:rPr>
        <w:t>e apresentam um planejamento de ações a serem realizadas pelo estudantes.</w:t>
      </w:r>
      <w:r w:rsidR="006809B0">
        <w:rPr>
          <w:rFonts w:ascii="Times New Roman" w:hAnsi="Times New Roman"/>
          <w:szCs w:val="24"/>
        </w:rPr>
        <w:t xml:space="preserve"> Os modelos de P</w:t>
      </w:r>
      <w:r w:rsidR="00985599">
        <w:rPr>
          <w:rFonts w:ascii="Times New Roman" w:hAnsi="Times New Roman"/>
          <w:szCs w:val="24"/>
        </w:rPr>
        <w:t xml:space="preserve">rojetos propostos por este autor serão </w:t>
      </w:r>
      <w:r w:rsidR="006809B0">
        <w:rPr>
          <w:rFonts w:ascii="Times New Roman" w:hAnsi="Times New Roman"/>
          <w:szCs w:val="24"/>
        </w:rPr>
        <w:t xml:space="preserve">determinantes para o planejamento e organização das </w:t>
      </w:r>
      <w:r w:rsidR="00985599">
        <w:rPr>
          <w:rFonts w:ascii="Times New Roman" w:hAnsi="Times New Roman"/>
          <w:szCs w:val="24"/>
        </w:rPr>
        <w:t xml:space="preserve">práticas criativas </w:t>
      </w:r>
      <w:r w:rsidR="006809B0">
        <w:rPr>
          <w:rFonts w:ascii="Times New Roman" w:hAnsi="Times New Roman"/>
          <w:szCs w:val="24"/>
        </w:rPr>
        <w:t>junto aos estudantes</w:t>
      </w:r>
      <w:r w:rsidR="00247D52">
        <w:rPr>
          <w:rFonts w:ascii="Times New Roman" w:hAnsi="Times New Roman"/>
          <w:szCs w:val="24"/>
        </w:rPr>
        <w:t xml:space="preserve"> no Ambiente Virtual</w:t>
      </w:r>
      <w:r w:rsidR="006809B0">
        <w:rPr>
          <w:rFonts w:ascii="Times New Roman" w:hAnsi="Times New Roman"/>
          <w:szCs w:val="24"/>
        </w:rPr>
        <w:t xml:space="preserve"> de Aprendizagem.</w:t>
      </w:r>
    </w:p>
    <w:p w14:paraId="38BF85B2" w14:textId="77777777" w:rsidR="006E694B" w:rsidRPr="00E80CC3" w:rsidRDefault="00BC5F93" w:rsidP="00E80CC3">
      <w:pPr>
        <w:spacing w:line="240" w:lineRule="auto"/>
        <w:ind w:firstLine="708"/>
        <w:rPr>
          <w:rFonts w:ascii="Times New Roman" w:hAnsi="Times New Roman"/>
          <w:szCs w:val="24"/>
        </w:rPr>
      </w:pPr>
      <w:r w:rsidRPr="00A26E67">
        <w:rPr>
          <w:rFonts w:ascii="Times New Roman" w:hAnsi="Times New Roman"/>
          <w:szCs w:val="24"/>
        </w:rPr>
        <w:t>Para cada realidade</w:t>
      </w:r>
      <w:r w:rsidR="00741FE6" w:rsidRPr="00A26E67">
        <w:rPr>
          <w:rFonts w:ascii="Times New Roman" w:hAnsi="Times New Roman"/>
          <w:szCs w:val="24"/>
        </w:rPr>
        <w:t xml:space="preserve"> e</w:t>
      </w:r>
      <w:r w:rsidRPr="00A26E67">
        <w:rPr>
          <w:rFonts w:ascii="Times New Roman" w:hAnsi="Times New Roman"/>
          <w:szCs w:val="24"/>
        </w:rPr>
        <w:t xml:space="preserve"> objetivo educacional, contextos e padrões de utilização de tecnologia</w:t>
      </w:r>
      <w:r w:rsidR="00741FE6" w:rsidRPr="00A26E67">
        <w:rPr>
          <w:rFonts w:ascii="Times New Roman" w:hAnsi="Times New Roman"/>
          <w:szCs w:val="24"/>
        </w:rPr>
        <w:t>,</w:t>
      </w:r>
      <w:r w:rsidRPr="00A26E67">
        <w:rPr>
          <w:rFonts w:ascii="Times New Roman" w:hAnsi="Times New Roman"/>
          <w:szCs w:val="24"/>
        </w:rPr>
        <w:t xml:space="preserve"> deve-se buscar o modelo de desenho instrucional a ser adotado.</w:t>
      </w:r>
      <w:r w:rsidR="00741FE6" w:rsidRPr="00A26E67">
        <w:rPr>
          <w:rFonts w:ascii="Times New Roman" w:hAnsi="Times New Roman"/>
          <w:szCs w:val="24"/>
        </w:rPr>
        <w:t xml:space="preserve"> São três os principais modelos de desenho instrucional: fixo; aberto; e contextualizado. O fixos apresentam uma separação completa entre as fases de concepção, de design e de execução e implementação. Trazem conteúdos bem estruturados</w:t>
      </w:r>
      <w:r w:rsidR="00BC26F5">
        <w:rPr>
          <w:rFonts w:ascii="Times New Roman" w:hAnsi="Times New Roman"/>
          <w:szCs w:val="24"/>
        </w:rPr>
        <w:t>, fixos e inalterados. Dispensam</w:t>
      </w:r>
      <w:r w:rsidR="00741FE6" w:rsidRPr="00A26E67">
        <w:rPr>
          <w:rFonts w:ascii="Times New Roman" w:hAnsi="Times New Roman"/>
          <w:szCs w:val="24"/>
        </w:rPr>
        <w:t xml:space="preserve"> a participação e </w:t>
      </w:r>
      <w:r w:rsidR="00BC26F5">
        <w:rPr>
          <w:rFonts w:ascii="Times New Roman" w:hAnsi="Times New Roman"/>
          <w:szCs w:val="24"/>
        </w:rPr>
        <w:t xml:space="preserve">a </w:t>
      </w:r>
      <w:r w:rsidR="00741FE6" w:rsidRPr="00A26E67">
        <w:rPr>
          <w:rFonts w:ascii="Times New Roman" w:hAnsi="Times New Roman"/>
          <w:szCs w:val="24"/>
        </w:rPr>
        <w:t>interação com professores ou tuto</w:t>
      </w:r>
      <w:r w:rsidR="0017314A">
        <w:rPr>
          <w:rFonts w:ascii="Times New Roman" w:hAnsi="Times New Roman"/>
          <w:szCs w:val="24"/>
        </w:rPr>
        <w:t>res. O modelo aberto privilegia</w:t>
      </w:r>
      <w:r w:rsidR="00741FE6" w:rsidRPr="00A26E67">
        <w:rPr>
          <w:rFonts w:ascii="Times New Roman" w:hAnsi="Times New Roman"/>
          <w:szCs w:val="24"/>
        </w:rPr>
        <w:t xml:space="preserve"> mais os processos de aprendizagem do que o produto. Trazem um conjunto de ações e conteúdos pré-configur</w:t>
      </w:r>
      <w:r w:rsidR="0017314A">
        <w:rPr>
          <w:rFonts w:ascii="Times New Roman" w:hAnsi="Times New Roman"/>
          <w:szCs w:val="24"/>
        </w:rPr>
        <w:t>ado</w:t>
      </w:r>
      <w:r w:rsidR="00741FE6" w:rsidRPr="00A26E67">
        <w:rPr>
          <w:rFonts w:ascii="Times New Roman" w:hAnsi="Times New Roman"/>
          <w:szCs w:val="24"/>
        </w:rPr>
        <w:t xml:space="preserve">s que podem ser adaptados no decorrer do curso. A participação do professor ou tutor é imprescindível </w:t>
      </w:r>
      <w:r w:rsidR="00B94F31">
        <w:rPr>
          <w:rFonts w:ascii="Times New Roman" w:hAnsi="Times New Roman"/>
          <w:szCs w:val="24"/>
        </w:rPr>
        <w:t xml:space="preserve">durante </w:t>
      </w:r>
      <w:r w:rsidR="00741FE6" w:rsidRPr="00A26E67">
        <w:rPr>
          <w:rFonts w:ascii="Times New Roman" w:hAnsi="Times New Roman"/>
          <w:szCs w:val="24"/>
        </w:rPr>
        <w:t xml:space="preserve">o processo de execução. O modelo contextualizado </w:t>
      </w:r>
      <w:r w:rsidR="00BC26F5" w:rsidRPr="00BC26F5">
        <w:rPr>
          <w:rFonts w:ascii="Times New Roman" w:hAnsi="Times New Roman"/>
          <w:color w:val="262626"/>
          <w:szCs w:val="24"/>
        </w:rPr>
        <w:t>compreende a interação ou imersão virtual em tempo real, ou seja, as atividades são trabalhadas no</w:t>
      </w:r>
      <w:r w:rsidR="00E80CC3">
        <w:rPr>
          <w:rFonts w:ascii="Times New Roman" w:hAnsi="Times New Roman"/>
          <w:color w:val="262626"/>
          <w:szCs w:val="24"/>
        </w:rPr>
        <w:t xml:space="preserve"> mesmo tempo em que o conteúdo</w:t>
      </w:r>
      <w:r w:rsidR="00BC26F5" w:rsidRPr="00BC26F5">
        <w:rPr>
          <w:rFonts w:ascii="Times New Roman" w:hAnsi="Times New Roman"/>
          <w:color w:val="262626"/>
          <w:szCs w:val="24"/>
        </w:rPr>
        <w:t xml:space="preserve"> é proposto,</w:t>
      </w:r>
      <w:r w:rsidR="00BC26F5" w:rsidRPr="00BC26F5">
        <w:rPr>
          <w:rFonts w:ascii="Times New Roman" w:hAnsi="Times New Roman"/>
          <w:szCs w:val="24"/>
        </w:rPr>
        <w:t xml:space="preserve"> </w:t>
      </w:r>
      <w:r w:rsidR="00E80CC3">
        <w:rPr>
          <w:rFonts w:ascii="Times New Roman" w:hAnsi="Times New Roman"/>
          <w:szCs w:val="24"/>
        </w:rPr>
        <w:t xml:space="preserve">e </w:t>
      </w:r>
      <w:r w:rsidR="00BC26F5" w:rsidRPr="00BC26F5">
        <w:rPr>
          <w:rFonts w:ascii="Times New Roman" w:hAnsi="Times New Roman"/>
          <w:szCs w:val="24"/>
        </w:rPr>
        <w:t>onde é também imprescindível a participação do professor ou tutor d</w:t>
      </w:r>
      <w:r w:rsidR="00A067B4">
        <w:rPr>
          <w:rFonts w:ascii="Times New Roman" w:hAnsi="Times New Roman"/>
          <w:szCs w:val="24"/>
        </w:rPr>
        <w:t>urante a o processo de execução</w:t>
      </w:r>
      <w:r w:rsidR="00BC26F5" w:rsidRPr="00BC26F5">
        <w:rPr>
          <w:rFonts w:ascii="Times New Roman" w:hAnsi="Times New Roman"/>
          <w:szCs w:val="24"/>
        </w:rPr>
        <w:t xml:space="preserve"> </w:t>
      </w:r>
      <w:r w:rsidR="00A067B4">
        <w:rPr>
          <w:rFonts w:ascii="Times New Roman" w:hAnsi="Times New Roman"/>
          <w:szCs w:val="24"/>
        </w:rPr>
        <w:t xml:space="preserve">(FREIRE, 2009). </w:t>
      </w:r>
      <w:r w:rsidR="004956B3" w:rsidRPr="00BC26F5">
        <w:rPr>
          <w:rFonts w:ascii="Times New Roman" w:hAnsi="Times New Roman"/>
          <w:szCs w:val="24"/>
        </w:rPr>
        <w:t>Na</w:t>
      </w:r>
      <w:r w:rsidR="004956B3" w:rsidRPr="00A26E67">
        <w:rPr>
          <w:rFonts w:ascii="Times New Roman" w:hAnsi="Times New Roman"/>
          <w:szCs w:val="24"/>
        </w:rPr>
        <w:t xml:space="preserve"> disciplina em questão o modelo aberto apresenta-se como o mais adequado, devido a sua dinâmica flexível</w:t>
      </w:r>
      <w:r w:rsidR="00E80CC3">
        <w:rPr>
          <w:rFonts w:ascii="Times New Roman" w:hAnsi="Times New Roman"/>
          <w:szCs w:val="24"/>
        </w:rPr>
        <w:t xml:space="preserve">, mas sem o objetivo de um processo virtual em tempo real. Por fim, </w:t>
      </w:r>
      <w:r w:rsidR="00B94F31">
        <w:rPr>
          <w:rFonts w:ascii="Times New Roman" w:hAnsi="Times New Roman"/>
          <w:szCs w:val="24"/>
        </w:rPr>
        <w:t xml:space="preserve">define-se </w:t>
      </w:r>
      <w:r w:rsidR="00E80CC3">
        <w:rPr>
          <w:rFonts w:ascii="Times New Roman" w:hAnsi="Times New Roman"/>
          <w:szCs w:val="24"/>
        </w:rPr>
        <w:t>o</w:t>
      </w:r>
      <w:r w:rsidR="00D778AE">
        <w:rPr>
          <w:rFonts w:ascii="Times New Roman" w:hAnsi="Times New Roman"/>
          <w:szCs w:val="24"/>
        </w:rPr>
        <w:t xml:space="preserve"> pú</w:t>
      </w:r>
      <w:r w:rsidR="00B94F31">
        <w:rPr>
          <w:rFonts w:ascii="Times New Roman" w:hAnsi="Times New Roman"/>
          <w:szCs w:val="24"/>
        </w:rPr>
        <w:t>blico-alvo como</w:t>
      </w:r>
      <w:r w:rsidR="000A10ED" w:rsidRPr="00A26E67">
        <w:rPr>
          <w:rFonts w:ascii="Times New Roman" w:hAnsi="Times New Roman"/>
          <w:szCs w:val="24"/>
        </w:rPr>
        <w:t xml:space="preserve"> estudantes de graduação em licenciatura em </w:t>
      </w:r>
      <w:r w:rsidR="004956B3" w:rsidRPr="00A26E67">
        <w:rPr>
          <w:rFonts w:ascii="Times New Roman" w:hAnsi="Times New Roman"/>
          <w:szCs w:val="24"/>
        </w:rPr>
        <w:t>música.</w:t>
      </w:r>
      <w:r w:rsidR="000A10ED" w:rsidRPr="00A26E67">
        <w:rPr>
          <w:rFonts w:ascii="Times New Roman" w:hAnsi="Times New Roman"/>
          <w:szCs w:val="24"/>
        </w:rPr>
        <w:t xml:space="preserve"> </w:t>
      </w:r>
      <w:r w:rsidR="004956B3" w:rsidRPr="00A26E67">
        <w:rPr>
          <w:rFonts w:ascii="Times New Roman" w:hAnsi="Times New Roman"/>
          <w:szCs w:val="24"/>
        </w:rPr>
        <w:t>Os sujeitos deste trabalho são, portanto, adultos e pessoas com alguma formação musical prévia.</w:t>
      </w:r>
      <w:r w:rsidR="00A26E67" w:rsidRPr="00A26E67">
        <w:rPr>
          <w:rFonts w:ascii="Times New Roman" w:hAnsi="Times New Roman"/>
          <w:szCs w:val="24"/>
        </w:rPr>
        <w:t xml:space="preserve"> </w:t>
      </w:r>
      <w:r w:rsidR="004F2998" w:rsidRPr="002F7222">
        <w:rPr>
          <w:rFonts w:ascii="Times New Roman" w:hAnsi="Times New Roman"/>
        </w:rPr>
        <w:t xml:space="preserve"> </w:t>
      </w:r>
    </w:p>
    <w:sectPr w:rsidR="006E694B" w:rsidRPr="00E80C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7608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9A77181"/>
    <w:multiLevelType w:val="multilevel"/>
    <w:tmpl w:val="7994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DC70E7"/>
    <w:multiLevelType w:val="hybridMultilevel"/>
    <w:tmpl w:val="CBA2C1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27455"/>
    <w:multiLevelType w:val="multilevel"/>
    <w:tmpl w:val="6B32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95"/>
    <w:rsid w:val="00002D4E"/>
    <w:rsid w:val="0003539B"/>
    <w:rsid w:val="0003738E"/>
    <w:rsid w:val="000A10ED"/>
    <w:rsid w:val="000D6556"/>
    <w:rsid w:val="000F6582"/>
    <w:rsid w:val="001044BF"/>
    <w:rsid w:val="00120419"/>
    <w:rsid w:val="001501E6"/>
    <w:rsid w:val="001730AC"/>
    <w:rsid w:val="0017314A"/>
    <w:rsid w:val="00194DC6"/>
    <w:rsid w:val="001A7D7A"/>
    <w:rsid w:val="001B1F55"/>
    <w:rsid w:val="00201FA3"/>
    <w:rsid w:val="00247D52"/>
    <w:rsid w:val="002B09AD"/>
    <w:rsid w:val="002C2510"/>
    <w:rsid w:val="002C58BD"/>
    <w:rsid w:val="002D4A3A"/>
    <w:rsid w:val="002F68FC"/>
    <w:rsid w:val="002F7222"/>
    <w:rsid w:val="0038153F"/>
    <w:rsid w:val="003870BE"/>
    <w:rsid w:val="003A0B07"/>
    <w:rsid w:val="003A1AFF"/>
    <w:rsid w:val="003A3DA0"/>
    <w:rsid w:val="003A532D"/>
    <w:rsid w:val="004108AB"/>
    <w:rsid w:val="004551B5"/>
    <w:rsid w:val="0048469A"/>
    <w:rsid w:val="004956B3"/>
    <w:rsid w:val="004D7E41"/>
    <w:rsid w:val="004F2998"/>
    <w:rsid w:val="00513213"/>
    <w:rsid w:val="00514CBA"/>
    <w:rsid w:val="00532B3D"/>
    <w:rsid w:val="00537DA8"/>
    <w:rsid w:val="005538F8"/>
    <w:rsid w:val="00570B5E"/>
    <w:rsid w:val="005A6B43"/>
    <w:rsid w:val="005C5695"/>
    <w:rsid w:val="00644F42"/>
    <w:rsid w:val="00663EAA"/>
    <w:rsid w:val="00672AAE"/>
    <w:rsid w:val="006768B2"/>
    <w:rsid w:val="006809B0"/>
    <w:rsid w:val="006A7A52"/>
    <w:rsid w:val="006E694B"/>
    <w:rsid w:val="00741FE6"/>
    <w:rsid w:val="00786D9B"/>
    <w:rsid w:val="007B729D"/>
    <w:rsid w:val="007C0F28"/>
    <w:rsid w:val="00820247"/>
    <w:rsid w:val="0083123E"/>
    <w:rsid w:val="00845909"/>
    <w:rsid w:val="008B4382"/>
    <w:rsid w:val="008C03D6"/>
    <w:rsid w:val="008D73DE"/>
    <w:rsid w:val="008F7313"/>
    <w:rsid w:val="0090309B"/>
    <w:rsid w:val="00954180"/>
    <w:rsid w:val="009609EE"/>
    <w:rsid w:val="00973167"/>
    <w:rsid w:val="00981A44"/>
    <w:rsid w:val="00985599"/>
    <w:rsid w:val="0099240A"/>
    <w:rsid w:val="00994202"/>
    <w:rsid w:val="009E7523"/>
    <w:rsid w:val="00A067B4"/>
    <w:rsid w:val="00A26E67"/>
    <w:rsid w:val="00A61C45"/>
    <w:rsid w:val="00AA6A28"/>
    <w:rsid w:val="00AB58A3"/>
    <w:rsid w:val="00AC7814"/>
    <w:rsid w:val="00AD3886"/>
    <w:rsid w:val="00AF6A0C"/>
    <w:rsid w:val="00B20457"/>
    <w:rsid w:val="00B63A5A"/>
    <w:rsid w:val="00B92C0A"/>
    <w:rsid w:val="00B94F31"/>
    <w:rsid w:val="00BB58BA"/>
    <w:rsid w:val="00BC26F5"/>
    <w:rsid w:val="00BC5F93"/>
    <w:rsid w:val="00C13F30"/>
    <w:rsid w:val="00CD30D9"/>
    <w:rsid w:val="00D2489C"/>
    <w:rsid w:val="00D45DB7"/>
    <w:rsid w:val="00D778AE"/>
    <w:rsid w:val="00D815AB"/>
    <w:rsid w:val="00DD22A4"/>
    <w:rsid w:val="00DF5D43"/>
    <w:rsid w:val="00E050AA"/>
    <w:rsid w:val="00E151EC"/>
    <w:rsid w:val="00E80CC3"/>
    <w:rsid w:val="00E906DD"/>
    <w:rsid w:val="00EA3880"/>
    <w:rsid w:val="00EA5482"/>
    <w:rsid w:val="00F1519D"/>
    <w:rsid w:val="00F30294"/>
    <w:rsid w:val="00FB4249"/>
    <w:rsid w:val="00FD66C4"/>
    <w:rsid w:val="00FE0308"/>
    <w:rsid w:val="00FE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BAD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2C58BD"/>
    <w:pPr>
      <w:spacing w:line="300" w:lineRule="auto"/>
      <w:jc w:val="both"/>
    </w:pPr>
    <w:rPr>
      <w:rFonts w:ascii="Trebuchet MS" w:hAnsi="Trebuchet MS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A28"/>
    <w:pPr>
      <w:spacing w:before="240"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D7A"/>
    <w:pPr>
      <w:spacing w:before="240"/>
      <w:contextualSpacing/>
      <w:outlineLvl w:val="1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semiHidden/>
    <w:unhideWhenUsed/>
    <w:rsid w:val="002F68FC"/>
    <w:pPr>
      <w:spacing w:line="360" w:lineRule="auto"/>
    </w:pPr>
  </w:style>
  <w:style w:type="table" w:styleId="TableGrid">
    <w:name w:val="Table Grid"/>
    <w:basedOn w:val="TableNormal"/>
    <w:uiPriority w:val="39"/>
    <w:rsid w:val="00FD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A0C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AA6A28"/>
    <w:rPr>
      <w:rFonts w:ascii="Trebuchet MS" w:hAnsi="Trebuchet MS"/>
      <w:sz w:val="28"/>
      <w:szCs w:val="24"/>
    </w:rPr>
  </w:style>
  <w:style w:type="character" w:customStyle="1" w:styleId="Heading2Char">
    <w:name w:val="Heading 2 Char"/>
    <w:link w:val="Heading2"/>
    <w:uiPriority w:val="9"/>
    <w:rsid w:val="001A7D7A"/>
    <w:rPr>
      <w:rFonts w:ascii="Trebuchet MS" w:hAnsi="Trebuchet MS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F6A0C"/>
    <w:pPr>
      <w:jc w:val="center"/>
    </w:pPr>
    <w:rPr>
      <w:b/>
      <w:sz w:val="28"/>
    </w:rPr>
  </w:style>
  <w:style w:type="character" w:customStyle="1" w:styleId="TitleChar">
    <w:name w:val="Title Char"/>
    <w:link w:val="Title"/>
    <w:uiPriority w:val="10"/>
    <w:rsid w:val="00AF6A0C"/>
    <w:rPr>
      <w:rFonts w:ascii="Trebuchet MS" w:hAnsi="Trebuchet MS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8B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768B2"/>
    <w:rPr>
      <w:rFonts w:ascii="Lucida Grande" w:hAnsi="Lucida Grande" w:cs="Lucida Grande"/>
      <w:sz w:val="18"/>
      <w:szCs w:val="18"/>
    </w:rPr>
  </w:style>
  <w:style w:type="character" w:customStyle="1" w:styleId="apple-style-span">
    <w:name w:val="apple-style-span"/>
    <w:rsid w:val="00B92C0A"/>
  </w:style>
  <w:style w:type="character" w:styleId="CommentReference">
    <w:name w:val="annotation reference"/>
    <w:uiPriority w:val="99"/>
    <w:semiHidden/>
    <w:unhideWhenUsed/>
    <w:rsid w:val="00B92C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C0A"/>
    <w:pPr>
      <w:spacing w:line="240" w:lineRule="auto"/>
      <w:jc w:val="left"/>
    </w:pPr>
    <w:rPr>
      <w:rFonts w:ascii="Cambria" w:eastAsia="ＭＳ 明朝" w:hAnsi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C0A"/>
    <w:rPr>
      <w:rFonts w:ascii="Cambria" w:eastAsia="ＭＳ 明朝" w:hAnsi="Cambria"/>
    </w:rPr>
  </w:style>
  <w:style w:type="paragraph" w:styleId="NormalWeb">
    <w:name w:val="Normal (Web)"/>
    <w:basedOn w:val="Normal"/>
    <w:uiPriority w:val="99"/>
    <w:semiHidden/>
    <w:unhideWhenUsed/>
    <w:rsid w:val="000D6556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2C58BD"/>
    <w:pPr>
      <w:spacing w:line="300" w:lineRule="auto"/>
      <w:jc w:val="both"/>
    </w:pPr>
    <w:rPr>
      <w:rFonts w:ascii="Trebuchet MS" w:hAnsi="Trebuchet MS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A28"/>
    <w:pPr>
      <w:spacing w:before="240"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7D7A"/>
    <w:pPr>
      <w:spacing w:before="240"/>
      <w:contextualSpacing/>
      <w:outlineLvl w:val="1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semiHidden/>
    <w:unhideWhenUsed/>
    <w:rsid w:val="002F68FC"/>
    <w:pPr>
      <w:spacing w:line="360" w:lineRule="auto"/>
    </w:pPr>
  </w:style>
  <w:style w:type="table" w:styleId="TableGrid">
    <w:name w:val="Table Grid"/>
    <w:basedOn w:val="TableNormal"/>
    <w:uiPriority w:val="39"/>
    <w:rsid w:val="00FD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A0C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AA6A28"/>
    <w:rPr>
      <w:rFonts w:ascii="Trebuchet MS" w:hAnsi="Trebuchet MS"/>
      <w:sz w:val="28"/>
      <w:szCs w:val="24"/>
    </w:rPr>
  </w:style>
  <w:style w:type="character" w:customStyle="1" w:styleId="Heading2Char">
    <w:name w:val="Heading 2 Char"/>
    <w:link w:val="Heading2"/>
    <w:uiPriority w:val="9"/>
    <w:rsid w:val="001A7D7A"/>
    <w:rPr>
      <w:rFonts w:ascii="Trebuchet MS" w:hAnsi="Trebuchet MS"/>
      <w:b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F6A0C"/>
    <w:pPr>
      <w:jc w:val="center"/>
    </w:pPr>
    <w:rPr>
      <w:b/>
      <w:sz w:val="28"/>
    </w:rPr>
  </w:style>
  <w:style w:type="character" w:customStyle="1" w:styleId="TitleChar">
    <w:name w:val="Title Char"/>
    <w:link w:val="Title"/>
    <w:uiPriority w:val="10"/>
    <w:rsid w:val="00AF6A0C"/>
    <w:rPr>
      <w:rFonts w:ascii="Trebuchet MS" w:hAnsi="Trebuchet MS"/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8B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768B2"/>
    <w:rPr>
      <w:rFonts w:ascii="Lucida Grande" w:hAnsi="Lucida Grande" w:cs="Lucida Grande"/>
      <w:sz w:val="18"/>
      <w:szCs w:val="18"/>
    </w:rPr>
  </w:style>
  <w:style w:type="character" w:customStyle="1" w:styleId="apple-style-span">
    <w:name w:val="apple-style-span"/>
    <w:rsid w:val="00B92C0A"/>
  </w:style>
  <w:style w:type="character" w:styleId="CommentReference">
    <w:name w:val="annotation reference"/>
    <w:uiPriority w:val="99"/>
    <w:semiHidden/>
    <w:unhideWhenUsed/>
    <w:rsid w:val="00B92C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2C0A"/>
    <w:pPr>
      <w:spacing w:line="240" w:lineRule="auto"/>
      <w:jc w:val="left"/>
    </w:pPr>
    <w:rPr>
      <w:rFonts w:ascii="Cambria" w:eastAsia="ＭＳ 明朝" w:hAnsi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C0A"/>
    <w:rPr>
      <w:rFonts w:ascii="Cambria" w:eastAsia="ＭＳ 明朝" w:hAnsi="Cambria"/>
    </w:rPr>
  </w:style>
  <w:style w:type="paragraph" w:styleId="NormalWeb">
    <w:name w:val="Normal (Web)"/>
    <w:basedOn w:val="Normal"/>
    <w:uiPriority w:val="99"/>
    <w:semiHidden/>
    <w:unhideWhenUsed/>
    <w:rsid w:val="000D6556"/>
    <w:pPr>
      <w:spacing w:before="100" w:beforeAutospacing="1" w:after="100" w:afterAutospacing="1" w:line="240" w:lineRule="auto"/>
      <w:jc w:val="left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3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1040</Words>
  <Characters>5933</Characters>
  <Application>Microsoft Macintosh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Borges</dc:creator>
  <cp:keywords/>
  <dc:description/>
  <cp:lastModifiedBy>Ricardo Cotrim</cp:lastModifiedBy>
  <cp:revision>3</cp:revision>
  <dcterms:created xsi:type="dcterms:W3CDTF">2017-08-25T17:27:00Z</dcterms:created>
  <dcterms:modified xsi:type="dcterms:W3CDTF">2017-08-25T17:35:00Z</dcterms:modified>
</cp:coreProperties>
</file>